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6EA2" w14:textId="76762788" w:rsidR="005810DD" w:rsidRDefault="00A828F5" w:rsidP="005810DD">
      <w:r>
        <w:t>Volunteer</w:t>
      </w:r>
      <w:r w:rsidR="005810DD">
        <w:t xml:space="preserve"> Requirements for the 2023 Season</w:t>
      </w:r>
    </w:p>
    <w:p w14:paraId="1558F385" w14:textId="48E34DC2" w:rsidR="005810DD" w:rsidRDefault="005810DD" w:rsidP="005810DD">
      <w:r>
        <w:t xml:space="preserve">1. </w:t>
      </w:r>
      <w:r w:rsidRPr="00A828F5">
        <w:rPr>
          <w:b/>
          <w:bCs/>
        </w:rPr>
        <w:t>Volunteer Applications:</w:t>
      </w:r>
      <w:r>
        <w:t xml:space="preserve"> All </w:t>
      </w:r>
      <w:r w:rsidR="000946E4">
        <w:t>volunteers</w:t>
      </w:r>
      <w:r>
        <w:t xml:space="preserve"> must select your volunteer role HERE. If you do not already have an account, go to lincolnglenbaseball.com and create one. Then go to the above link. You also have an opportunity to select your volunteer role during the registration process for your player. (For board members, select the "League Administrator" role). You will be required to upload a copy of your Driver's License, read/approve some forms, and answer some questions relating to a background check. Shortly thereafter, you will receive an email from JDP inviting you to submit a volunteer application online at JDP. This must be completed before they begin any practices. If you have any </w:t>
      </w:r>
      <w:proofErr w:type="gramStart"/>
      <w:r>
        <w:t>questions</w:t>
      </w:r>
      <w:proofErr w:type="gramEnd"/>
      <w:r>
        <w:t xml:space="preserve"> please contact Becky Jones at rjones@grjlaw.com.</w:t>
      </w:r>
    </w:p>
    <w:p w14:paraId="19D0C888" w14:textId="1451EDA6" w:rsidR="00F84963" w:rsidRDefault="005810DD" w:rsidP="005810DD">
      <w:r>
        <w:t xml:space="preserve">2. </w:t>
      </w:r>
      <w:proofErr w:type="spellStart"/>
      <w:r w:rsidRPr="000946E4">
        <w:rPr>
          <w:b/>
          <w:bCs/>
        </w:rPr>
        <w:t>LiveScan</w:t>
      </w:r>
      <w:proofErr w:type="spellEnd"/>
      <w:r w:rsidRPr="000946E4">
        <w:rPr>
          <w:b/>
          <w:bCs/>
        </w:rPr>
        <w:t xml:space="preserve"> Fingerprinting:</w:t>
      </w:r>
      <w:r>
        <w:t xml:space="preserve"> </w:t>
      </w:r>
      <w:r w:rsidR="00F84963" w:rsidRPr="00F84963">
        <w:t>All managers</w:t>
      </w:r>
      <w:r w:rsidR="00F84963">
        <w:t>, coaches, team parents, umpires and board members</w:t>
      </w:r>
      <w:r>
        <w:t xml:space="preserve"> must complete </w:t>
      </w:r>
      <w:proofErr w:type="spellStart"/>
      <w:r>
        <w:t>LiveScan</w:t>
      </w:r>
      <w:proofErr w:type="spellEnd"/>
      <w:r>
        <w:t xml:space="preserve"> fingerprinting. This must be completed before they begin any practices. All NEW managers or board members can bring their Live Scan form directly to Verify Group located at 262 E Hamilton Ave Suite A, Campbell, CA 95008 for fingerprinting. They are open M-F and on Saturdays, and you should call to make sure someone is available before you head there. (408) 761-2156. You can also book an appointment online at </w:t>
      </w:r>
      <w:hyperlink r:id="rId4" w:history="1">
        <w:r w:rsidR="00F84963" w:rsidRPr="00EA1E3B">
          <w:rPr>
            <w:rStyle w:val="Hyperlink"/>
          </w:rPr>
          <w:t>https://verifygroup.com</w:t>
        </w:r>
      </w:hyperlink>
      <w:r>
        <w:t>.</w:t>
      </w:r>
    </w:p>
    <w:p w14:paraId="2B4FD93B" w14:textId="7E177682" w:rsidR="00F84963" w:rsidRPr="00612F1C" w:rsidRDefault="00F84963" w:rsidP="005810DD">
      <w:pPr>
        <w:rPr>
          <w:b/>
          <w:bCs/>
        </w:rPr>
      </w:pPr>
      <w:r>
        <w:t xml:space="preserve">3.  </w:t>
      </w:r>
      <w:r w:rsidRPr="00F84963">
        <w:rPr>
          <w:b/>
          <w:bCs/>
        </w:rPr>
        <w:t>Sudden Cardiac Arrest Prevention Training:</w:t>
      </w:r>
      <w:r>
        <w:t xml:space="preserve"> </w:t>
      </w:r>
      <w:r w:rsidRPr="00F84963">
        <w:t>All managers</w:t>
      </w:r>
      <w:r>
        <w:t>, coaches, team parents, umpires and board members</w:t>
      </w:r>
      <w:r w:rsidRPr="00F84963">
        <w:t xml:space="preserve"> must complete the “</w:t>
      </w:r>
      <w:r>
        <w:t>Sudden Cardiac Arrest Prevention Training</w:t>
      </w:r>
      <w:r w:rsidRPr="00F84963">
        <w:t xml:space="preserve">” free online training located at </w:t>
      </w:r>
      <w:hyperlink r:id="rId5" w:history="1">
        <w:r w:rsidRPr="00EA1E3B">
          <w:rPr>
            <w:rStyle w:val="Hyperlink"/>
          </w:rPr>
          <w:t>https://epsavealife.org/sca-prevention-training/</w:t>
        </w:r>
      </w:hyperlink>
      <w:r>
        <w:t>.  T</w:t>
      </w:r>
      <w:r w:rsidRPr="00F84963">
        <w:t xml:space="preserve">his online training will take about </w:t>
      </w:r>
      <w:r>
        <w:t>2</w:t>
      </w:r>
      <w:r w:rsidRPr="00F84963">
        <w:t xml:space="preserve">0 minutes. When completed, managers and coaches must upload their certificates to </w:t>
      </w:r>
      <w:r>
        <w:t>your LGLL account on Sport Connect.</w:t>
      </w:r>
      <w:r w:rsidRPr="00F84963">
        <w:t xml:space="preserve"> </w:t>
      </w:r>
      <w:r w:rsidRPr="00612F1C">
        <w:rPr>
          <w:b/>
          <w:bCs/>
        </w:rPr>
        <w:t>This must be completed before they begin any practices.</w:t>
      </w:r>
    </w:p>
    <w:p w14:paraId="77830836" w14:textId="1E894CBF" w:rsidR="005810DD" w:rsidRPr="00612F1C" w:rsidRDefault="00F84963" w:rsidP="005810DD">
      <w:pPr>
        <w:rPr>
          <w:b/>
          <w:bCs/>
        </w:rPr>
      </w:pPr>
      <w:r>
        <w:t>4</w:t>
      </w:r>
      <w:r w:rsidR="005810DD" w:rsidRPr="00F84963">
        <w:rPr>
          <w:b/>
          <w:bCs/>
        </w:rPr>
        <w:t>. Safe Sport Act</w:t>
      </w:r>
      <w:r>
        <w:rPr>
          <w:b/>
          <w:bCs/>
        </w:rPr>
        <w:t>/Abuse Awareness</w:t>
      </w:r>
      <w:r w:rsidR="005810DD" w:rsidRPr="00F84963">
        <w:rPr>
          <w:b/>
          <w:bCs/>
        </w:rPr>
        <w:t>:</w:t>
      </w:r>
      <w:r w:rsidR="005810DD">
        <w:t xml:space="preserve"> </w:t>
      </w:r>
      <w:r w:rsidRPr="00F84963">
        <w:t>All managers</w:t>
      </w:r>
      <w:r>
        <w:t xml:space="preserve">, coaches, team parents, umpires and board members </w:t>
      </w:r>
      <w:r w:rsidR="005810DD">
        <w:t>must complete the “</w:t>
      </w:r>
      <w:r w:rsidR="00A828F5">
        <w:t>Abuse Awareness for Adults</w:t>
      </w:r>
      <w:r w:rsidR="005810DD">
        <w:t xml:space="preserve">” free online training located at </w:t>
      </w:r>
      <w:hyperlink r:id="rId6" w:history="1">
        <w:r w:rsidR="00A828F5" w:rsidRPr="00EA1E3B">
          <w:rPr>
            <w:rStyle w:val="Hyperlink"/>
          </w:rPr>
          <w:t>https://usabdevelops.com/memberships/131/login</w:t>
        </w:r>
      </w:hyperlink>
      <w:r w:rsidR="00A828F5">
        <w:t xml:space="preserve"> th</w:t>
      </w:r>
      <w:r w:rsidR="005810DD">
        <w:t xml:space="preserve">is online training will take about </w:t>
      </w:r>
      <w:r w:rsidR="00A828F5">
        <w:t>30 minutes</w:t>
      </w:r>
      <w:r w:rsidR="005810DD">
        <w:t xml:space="preserve">. When completed, managers and coaches must upload their certificates to their </w:t>
      </w:r>
      <w:r w:rsidR="00A828F5">
        <w:t>Sport Connect account</w:t>
      </w:r>
      <w:r w:rsidR="005810DD">
        <w:t xml:space="preserve">. </w:t>
      </w:r>
      <w:r w:rsidR="005810DD" w:rsidRPr="00612F1C">
        <w:rPr>
          <w:b/>
          <w:bCs/>
        </w:rPr>
        <w:t>This must be completed before they begin any practices.</w:t>
      </w:r>
    </w:p>
    <w:p w14:paraId="1AC7528B" w14:textId="75D48EC6" w:rsidR="005810DD" w:rsidRPr="00612F1C" w:rsidRDefault="00F84963" w:rsidP="005810DD">
      <w:pPr>
        <w:rPr>
          <w:b/>
          <w:bCs/>
        </w:rPr>
      </w:pPr>
      <w:r>
        <w:t>5</w:t>
      </w:r>
      <w:r w:rsidR="005810DD">
        <w:t xml:space="preserve">. </w:t>
      </w:r>
      <w:r w:rsidR="005810DD" w:rsidRPr="00F84963">
        <w:rPr>
          <w:b/>
          <w:bCs/>
        </w:rPr>
        <w:t>Concussion Protocol:</w:t>
      </w:r>
      <w:r w:rsidR="005810DD">
        <w:t xml:space="preserve"> </w:t>
      </w:r>
      <w:r w:rsidRPr="00F84963">
        <w:t>All managers</w:t>
      </w:r>
      <w:r>
        <w:t xml:space="preserve">, coaches, team parents, umpires and board </w:t>
      </w:r>
      <w:r w:rsidR="006318C1">
        <w:t>members must</w:t>
      </w:r>
      <w:r>
        <w:t xml:space="preserve"> complete </w:t>
      </w:r>
      <w:r w:rsidR="005810DD">
        <w:t>the “Concussion</w:t>
      </w:r>
      <w:r w:rsidR="00612F1C">
        <w:t xml:space="preserve"> in Sports</w:t>
      </w:r>
      <w:r w:rsidR="005810DD">
        <w:t>” free online training</w:t>
      </w:r>
      <w:r w:rsidR="00612F1C">
        <w:t xml:space="preserve"> </w:t>
      </w:r>
      <w:r w:rsidR="005810DD">
        <w:t xml:space="preserve">located at </w:t>
      </w:r>
      <w:r w:rsidR="00A828F5" w:rsidRPr="00A828F5">
        <w:t>https://www.cifstate.org/sports-medicine/concussions/index</w:t>
      </w:r>
      <w:r w:rsidR="005810DD">
        <w:t xml:space="preserve">. This online training will take about </w:t>
      </w:r>
      <w:r w:rsidR="00AB38C9">
        <w:t>30 minutes</w:t>
      </w:r>
      <w:r w:rsidR="005810DD">
        <w:t xml:space="preserve">. When completed, managers and coaches must upload their certificates </w:t>
      </w:r>
      <w:r w:rsidR="00A828F5">
        <w:t>to your LGLL account on Sport Connect</w:t>
      </w:r>
      <w:r w:rsidR="005810DD">
        <w:t xml:space="preserve">. </w:t>
      </w:r>
      <w:r w:rsidR="005810DD" w:rsidRPr="00612F1C">
        <w:rPr>
          <w:b/>
          <w:bCs/>
        </w:rPr>
        <w:t>This must be completed before they begin any practices.</w:t>
      </w:r>
    </w:p>
    <w:p w14:paraId="4E50B9A9" w14:textId="604CF4A5" w:rsidR="005810DD" w:rsidRDefault="00F84963" w:rsidP="005810DD">
      <w:r>
        <w:t>6</w:t>
      </w:r>
      <w:r w:rsidR="005810DD" w:rsidRPr="00F84963">
        <w:rPr>
          <w:b/>
          <w:bCs/>
        </w:rPr>
        <w:t>. Umpiring Requirement:</w:t>
      </w:r>
      <w:r w:rsidR="005810DD">
        <w:t xml:space="preserve"> All AA, AAA and Head Coaches will be assigned 2 games to umpire in case our Umpire in Chief is unable to fill a game. (You will not be allowed to umpire your own game.) </w:t>
      </w:r>
      <w:r w:rsidR="00524E9D">
        <w:t xml:space="preserve">  All umpires are encouraged to sign up for the Little League Rules 101 free online courses</w:t>
      </w:r>
      <w:r w:rsidR="009C430D">
        <w:t xml:space="preserve"> below</w:t>
      </w:r>
      <w:r w:rsidR="00524E9D">
        <w:t>.</w:t>
      </w:r>
    </w:p>
    <w:tbl>
      <w:tblPr>
        <w:tblW w:w="9360" w:type="dxa"/>
        <w:jc w:val="center"/>
        <w:tblCellSpacing w:w="15" w:type="dxa"/>
        <w:shd w:val="clear" w:color="auto" w:fill="FFFFFF"/>
        <w:tblLook w:val="04A0" w:firstRow="1" w:lastRow="0" w:firstColumn="1" w:lastColumn="0" w:noHBand="0" w:noVBand="1"/>
      </w:tblPr>
      <w:tblGrid>
        <w:gridCol w:w="9360"/>
      </w:tblGrid>
      <w:tr w:rsidR="00524E9D" w14:paraId="1A74B78C" w14:textId="77777777" w:rsidTr="00524E9D">
        <w:trPr>
          <w:tblCellSpacing w:w="15" w:type="dxa"/>
          <w:jc w:val="center"/>
        </w:trPr>
        <w:tc>
          <w:tcPr>
            <w:tcW w:w="0" w:type="auto"/>
            <w:shd w:val="clear" w:color="auto" w:fill="FFFFFF"/>
            <w:tcMar>
              <w:top w:w="300" w:type="dxa"/>
              <w:left w:w="300" w:type="dxa"/>
              <w:bottom w:w="300" w:type="dxa"/>
              <w:right w:w="300" w:type="dxa"/>
            </w:tcMar>
            <w:vAlign w:val="center"/>
            <w:hideMark/>
          </w:tcPr>
          <w:p w14:paraId="1BA46446" w14:textId="77777777" w:rsidR="009C430D" w:rsidRDefault="009C430D"/>
          <w:tbl>
            <w:tblPr>
              <w:tblW w:w="6839" w:type="dxa"/>
              <w:tblCellSpacing w:w="15" w:type="dxa"/>
              <w:tblInd w:w="1861" w:type="dxa"/>
              <w:tblLook w:val="04A0" w:firstRow="1" w:lastRow="0" w:firstColumn="1" w:lastColumn="0" w:noHBand="0" w:noVBand="1"/>
            </w:tblPr>
            <w:tblGrid>
              <w:gridCol w:w="6839"/>
            </w:tblGrid>
            <w:tr w:rsidR="00524E9D" w14:paraId="1E837AE9" w14:textId="77777777" w:rsidTr="009C430D">
              <w:trPr>
                <w:tblCellSpacing w:w="15" w:type="dxa"/>
              </w:trPr>
              <w:tc>
                <w:tcPr>
                  <w:tcW w:w="4956" w:type="pct"/>
                  <w:tcMar>
                    <w:top w:w="0" w:type="dxa"/>
                    <w:left w:w="0" w:type="dxa"/>
                    <w:bottom w:w="0" w:type="dxa"/>
                    <w:right w:w="0" w:type="dxa"/>
                  </w:tcMar>
                  <w:vAlign w:val="center"/>
                  <w:hideMark/>
                </w:tcPr>
                <w:p w14:paraId="62F6463C" w14:textId="77777777" w:rsidR="00524E9D" w:rsidRDefault="00524E9D">
                  <w:pPr>
                    <w:pStyle w:val="Heading2"/>
                    <w:spacing w:after="270" w:afterAutospacing="0" w:line="450" w:lineRule="atLeast"/>
                    <w:rPr>
                      <w:rFonts w:ascii="Arial" w:eastAsia="Times New Roman" w:hAnsi="Arial" w:cs="Arial"/>
                      <w:color w:val="000000"/>
                      <w:sz w:val="30"/>
                      <w:szCs w:val="30"/>
                    </w:rPr>
                  </w:pPr>
                  <w:r>
                    <w:rPr>
                      <w:rFonts w:ascii="Arial" w:eastAsia="Times New Roman" w:hAnsi="Arial" w:cs="Arial"/>
                      <w:color w:val="000000"/>
                      <w:sz w:val="30"/>
                      <w:szCs w:val="30"/>
                    </w:rPr>
                    <w:lastRenderedPageBreak/>
                    <w:t xml:space="preserve">2023 Little League Rules 101 Virtual Rules Schedule: </w:t>
                  </w:r>
                </w:p>
                <w:p w14:paraId="1CF147D0" w14:textId="77777777" w:rsidR="00524E9D" w:rsidRDefault="00524E9D">
                  <w:pPr>
                    <w:pStyle w:val="NormalWeb"/>
                    <w:spacing w:after="150" w:afterAutospacing="0" w:line="330" w:lineRule="atLeast"/>
                    <w:rPr>
                      <w:rFonts w:ascii="Arial" w:hAnsi="Arial" w:cs="Arial"/>
                      <w:color w:val="000000"/>
                      <w:sz w:val="21"/>
                      <w:szCs w:val="21"/>
                    </w:rPr>
                  </w:pPr>
                  <w:r>
                    <w:rPr>
                      <w:rFonts w:ascii="Arial" w:hAnsi="Arial" w:cs="Arial"/>
                      <w:b/>
                      <w:bCs/>
                      <w:color w:val="000000"/>
                      <w:sz w:val="21"/>
                      <w:szCs w:val="21"/>
                    </w:rPr>
                    <w:t>When:</w:t>
                  </w:r>
                  <w:r>
                    <w:rPr>
                      <w:rFonts w:ascii="Arial" w:hAnsi="Arial" w:cs="Arial"/>
                      <w:color w:val="000000"/>
                      <w:sz w:val="21"/>
                      <w:szCs w:val="21"/>
                    </w:rPr>
                    <w:t xml:space="preserve"> Sunday, February 5, at 7 p.m. Eastern Time </w:t>
                  </w:r>
                  <w:r>
                    <w:rPr>
                      <w:rFonts w:ascii="Arial" w:hAnsi="Arial" w:cs="Arial"/>
                      <w:color w:val="000000"/>
                      <w:sz w:val="21"/>
                      <w:szCs w:val="21"/>
                    </w:rPr>
                    <w:br/>
                  </w:r>
                  <w:r>
                    <w:rPr>
                      <w:rFonts w:ascii="Arial" w:hAnsi="Arial" w:cs="Arial"/>
                      <w:b/>
                      <w:bCs/>
                      <w:color w:val="000000"/>
                      <w:sz w:val="21"/>
                      <w:szCs w:val="21"/>
                    </w:rPr>
                    <w:t>What:</w:t>
                  </w:r>
                  <w:r>
                    <w:rPr>
                      <w:rFonts w:ascii="Arial" w:hAnsi="Arial" w:cs="Arial"/>
                      <w:color w:val="000000"/>
                      <w:sz w:val="21"/>
                      <w:szCs w:val="21"/>
                    </w:rPr>
                    <w:t xml:space="preserve"> Understanding Terms and Definitions (2.00); and the Role of the Umpire (9.00) </w:t>
                  </w:r>
                </w:p>
                <w:p w14:paraId="6F5CAC22" w14:textId="77777777" w:rsidR="00524E9D" w:rsidRDefault="00000000">
                  <w:pPr>
                    <w:pStyle w:val="NormalWeb"/>
                    <w:spacing w:after="150" w:afterAutospacing="0" w:line="330" w:lineRule="atLeast"/>
                    <w:rPr>
                      <w:rFonts w:ascii="Arial" w:hAnsi="Arial" w:cs="Arial"/>
                      <w:color w:val="000000"/>
                      <w:sz w:val="21"/>
                      <w:szCs w:val="21"/>
                    </w:rPr>
                  </w:pPr>
                  <w:hyperlink r:id="rId7" w:history="1">
                    <w:r w:rsidR="00524E9D">
                      <w:rPr>
                        <w:rStyle w:val="Hyperlink"/>
                        <w:rFonts w:ascii="Arial" w:hAnsi="Arial" w:cs="Arial"/>
                        <w:b/>
                        <w:bCs/>
                        <w:caps/>
                        <w:color w:val="FFFFFF"/>
                        <w:sz w:val="21"/>
                        <w:szCs w:val="21"/>
                        <w:u w:val="none"/>
                        <w:bdr w:val="single" w:sz="48" w:space="0" w:color="CD163F" w:frame="1"/>
                        <w:shd w:val="clear" w:color="auto" w:fill="CD163F"/>
                      </w:rPr>
                      <w:t>Register Now</w:t>
                    </w:r>
                  </w:hyperlink>
                  <w:r w:rsidR="00524E9D">
                    <w:rPr>
                      <w:rFonts w:ascii="Arial" w:hAnsi="Arial" w:cs="Arial"/>
                      <w:color w:val="000000"/>
                      <w:sz w:val="21"/>
                      <w:szCs w:val="21"/>
                    </w:rPr>
                    <w:t xml:space="preserve"> </w:t>
                  </w:r>
                </w:p>
                <w:p w14:paraId="51448FAF" w14:textId="2715855F" w:rsidR="00524E9D" w:rsidRDefault="00524E9D">
                  <w:pPr>
                    <w:pStyle w:val="NormalWeb"/>
                    <w:spacing w:before="300" w:beforeAutospacing="0" w:after="300" w:afterAutospacing="0" w:line="330" w:lineRule="atLeast"/>
                    <w:rPr>
                      <w:rFonts w:ascii="Arial" w:hAnsi="Arial" w:cs="Arial"/>
                      <w:b/>
                      <w:bCs/>
                      <w:color w:val="333333"/>
                      <w:sz w:val="21"/>
                      <w:szCs w:val="21"/>
                    </w:rPr>
                  </w:pPr>
                  <w:r>
                    <w:rPr>
                      <w:rFonts w:ascii="Arial" w:hAnsi="Arial" w:cs="Arial"/>
                      <w:b/>
                      <w:bCs/>
                      <w:noProof/>
                      <w:color w:val="333333"/>
                      <w:sz w:val="21"/>
                      <w:szCs w:val="21"/>
                    </w:rPr>
                    <w:drawing>
                      <wp:inline distT="0" distB="0" distL="0" distR="0" wp14:anchorId="3C1B5852" wp14:editId="433A1A73">
                        <wp:extent cx="5334000" cy="266700"/>
                        <wp:effectExtent l="0" t="0" r="0" b="0"/>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66700"/>
                                </a:xfrm>
                                <a:prstGeom prst="rect">
                                  <a:avLst/>
                                </a:prstGeom>
                                <a:noFill/>
                                <a:ln>
                                  <a:noFill/>
                                </a:ln>
                              </pic:spPr>
                            </pic:pic>
                          </a:graphicData>
                        </a:graphic>
                      </wp:inline>
                    </w:drawing>
                  </w:r>
                </w:p>
                <w:p w14:paraId="4E4905D0" w14:textId="77777777" w:rsidR="00524E9D" w:rsidRDefault="00524E9D">
                  <w:pPr>
                    <w:pStyle w:val="NormalWeb"/>
                    <w:spacing w:after="150" w:afterAutospacing="0" w:line="330" w:lineRule="atLeast"/>
                    <w:rPr>
                      <w:rFonts w:ascii="Arial" w:hAnsi="Arial" w:cs="Arial"/>
                      <w:color w:val="000000"/>
                      <w:sz w:val="21"/>
                      <w:szCs w:val="21"/>
                    </w:rPr>
                  </w:pPr>
                  <w:r>
                    <w:rPr>
                      <w:rFonts w:ascii="Arial" w:hAnsi="Arial" w:cs="Arial"/>
                      <w:b/>
                      <w:bCs/>
                      <w:color w:val="000000"/>
                      <w:sz w:val="21"/>
                      <w:szCs w:val="21"/>
                    </w:rPr>
                    <w:t>When:</w:t>
                  </w:r>
                  <w:r>
                    <w:rPr>
                      <w:rFonts w:ascii="Arial" w:hAnsi="Arial" w:cs="Arial"/>
                      <w:color w:val="000000"/>
                      <w:sz w:val="21"/>
                      <w:szCs w:val="21"/>
                    </w:rPr>
                    <w:t xml:space="preserve"> Sunday, February 19, at 7 p.m. Eastern Time</w:t>
                  </w:r>
                  <w:r>
                    <w:rPr>
                      <w:rFonts w:ascii="Arial" w:hAnsi="Arial" w:cs="Arial"/>
                      <w:color w:val="000000"/>
                      <w:sz w:val="21"/>
                      <w:szCs w:val="21"/>
                    </w:rPr>
                    <w:br/>
                  </w:r>
                  <w:r>
                    <w:rPr>
                      <w:rFonts w:ascii="Arial" w:hAnsi="Arial" w:cs="Arial"/>
                      <w:b/>
                      <w:bCs/>
                      <w:color w:val="000000"/>
                      <w:sz w:val="21"/>
                      <w:szCs w:val="21"/>
                    </w:rPr>
                    <w:t>What:</w:t>
                  </w:r>
                  <w:r>
                    <w:rPr>
                      <w:rFonts w:ascii="Arial" w:hAnsi="Arial" w:cs="Arial"/>
                      <w:color w:val="000000"/>
                      <w:sz w:val="21"/>
                      <w:szCs w:val="21"/>
                    </w:rPr>
                    <w:t xml:space="preserve"> Objectives of the Game (1.00); What Happens Before the Game (3.00); and Putting the Ball in Play (5.00) </w:t>
                  </w:r>
                </w:p>
                <w:p w14:paraId="6270E336" w14:textId="77777777" w:rsidR="00524E9D" w:rsidRDefault="00000000">
                  <w:pPr>
                    <w:pStyle w:val="NormalWeb"/>
                    <w:spacing w:after="150" w:afterAutospacing="0" w:line="330" w:lineRule="atLeast"/>
                    <w:rPr>
                      <w:rFonts w:ascii="Arial" w:hAnsi="Arial" w:cs="Arial"/>
                      <w:color w:val="000000"/>
                      <w:sz w:val="21"/>
                      <w:szCs w:val="21"/>
                    </w:rPr>
                  </w:pPr>
                  <w:hyperlink r:id="rId9" w:history="1">
                    <w:r w:rsidR="00524E9D">
                      <w:rPr>
                        <w:rStyle w:val="Hyperlink"/>
                        <w:rFonts w:ascii="Arial" w:hAnsi="Arial" w:cs="Arial"/>
                        <w:b/>
                        <w:bCs/>
                        <w:caps/>
                        <w:color w:val="FFFFFF"/>
                        <w:sz w:val="21"/>
                        <w:szCs w:val="21"/>
                        <w:u w:val="none"/>
                        <w:bdr w:val="single" w:sz="48" w:space="0" w:color="CD163F" w:frame="1"/>
                        <w:shd w:val="clear" w:color="auto" w:fill="CD163F"/>
                      </w:rPr>
                      <w:t>Register Now</w:t>
                    </w:r>
                  </w:hyperlink>
                  <w:r w:rsidR="00524E9D">
                    <w:rPr>
                      <w:rFonts w:ascii="Arial" w:hAnsi="Arial" w:cs="Arial"/>
                      <w:color w:val="000000"/>
                      <w:sz w:val="21"/>
                      <w:szCs w:val="21"/>
                    </w:rPr>
                    <w:t xml:space="preserve"> </w:t>
                  </w:r>
                </w:p>
                <w:p w14:paraId="1FC988FA" w14:textId="388240D4" w:rsidR="00524E9D" w:rsidRDefault="00524E9D">
                  <w:pPr>
                    <w:pStyle w:val="NormalWeb"/>
                    <w:spacing w:before="300" w:beforeAutospacing="0" w:after="300" w:afterAutospacing="0" w:line="330" w:lineRule="atLeast"/>
                    <w:rPr>
                      <w:rFonts w:ascii="Arial" w:hAnsi="Arial" w:cs="Arial"/>
                      <w:b/>
                      <w:bCs/>
                      <w:color w:val="333333"/>
                      <w:sz w:val="21"/>
                      <w:szCs w:val="21"/>
                    </w:rPr>
                  </w:pPr>
                  <w:r>
                    <w:rPr>
                      <w:rFonts w:ascii="Arial" w:hAnsi="Arial" w:cs="Arial"/>
                      <w:b/>
                      <w:bCs/>
                      <w:noProof/>
                      <w:color w:val="333333"/>
                      <w:sz w:val="21"/>
                      <w:szCs w:val="21"/>
                    </w:rPr>
                    <w:drawing>
                      <wp:inline distT="0" distB="0" distL="0" distR="0" wp14:anchorId="0018230D" wp14:editId="13A4E8C3">
                        <wp:extent cx="5334000" cy="266700"/>
                        <wp:effectExtent l="0" t="0" r="0" b="0"/>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66700"/>
                                </a:xfrm>
                                <a:prstGeom prst="rect">
                                  <a:avLst/>
                                </a:prstGeom>
                                <a:noFill/>
                                <a:ln>
                                  <a:noFill/>
                                </a:ln>
                              </pic:spPr>
                            </pic:pic>
                          </a:graphicData>
                        </a:graphic>
                      </wp:inline>
                    </w:drawing>
                  </w:r>
                </w:p>
                <w:p w14:paraId="1198AA0D" w14:textId="77777777" w:rsidR="00524E9D" w:rsidRDefault="00524E9D">
                  <w:pPr>
                    <w:pStyle w:val="NormalWeb"/>
                    <w:spacing w:after="150" w:afterAutospacing="0" w:line="330" w:lineRule="atLeast"/>
                    <w:rPr>
                      <w:rFonts w:ascii="Arial" w:hAnsi="Arial" w:cs="Arial"/>
                      <w:color w:val="000000"/>
                      <w:sz w:val="21"/>
                      <w:szCs w:val="21"/>
                    </w:rPr>
                  </w:pPr>
                  <w:r>
                    <w:rPr>
                      <w:rFonts w:ascii="Arial" w:hAnsi="Arial" w:cs="Arial"/>
                      <w:b/>
                      <w:bCs/>
                      <w:color w:val="000000"/>
                      <w:sz w:val="21"/>
                      <w:szCs w:val="21"/>
                    </w:rPr>
                    <w:t>When:</w:t>
                  </w:r>
                  <w:r>
                    <w:rPr>
                      <w:rFonts w:ascii="Arial" w:hAnsi="Arial" w:cs="Arial"/>
                      <w:color w:val="000000"/>
                      <w:sz w:val="21"/>
                      <w:szCs w:val="21"/>
                    </w:rPr>
                    <w:t xml:space="preserve"> February 26, at 7 p.m. Eastern Time</w:t>
                  </w:r>
                  <w:r>
                    <w:rPr>
                      <w:rFonts w:ascii="Arial" w:hAnsi="Arial" w:cs="Arial"/>
                      <w:color w:val="000000"/>
                      <w:sz w:val="21"/>
                      <w:szCs w:val="21"/>
                    </w:rPr>
                    <w:br/>
                  </w:r>
                  <w:r>
                    <w:rPr>
                      <w:rFonts w:ascii="Arial" w:hAnsi="Arial" w:cs="Arial"/>
                      <w:b/>
                      <w:bCs/>
                      <w:color w:val="000000"/>
                      <w:sz w:val="21"/>
                      <w:szCs w:val="21"/>
                    </w:rPr>
                    <w:t>What:</w:t>
                  </w:r>
                  <w:r>
                    <w:rPr>
                      <w:rFonts w:ascii="Arial" w:hAnsi="Arial" w:cs="Arial"/>
                      <w:color w:val="000000"/>
                      <w:sz w:val="21"/>
                      <w:szCs w:val="21"/>
                    </w:rPr>
                    <w:t xml:space="preserve"> Starting and Ending Games (4.00); and Rules to Know About the Pitcher (8.00) </w:t>
                  </w:r>
                </w:p>
                <w:p w14:paraId="28C07649" w14:textId="77777777" w:rsidR="00524E9D" w:rsidRDefault="00000000">
                  <w:pPr>
                    <w:pStyle w:val="NormalWeb"/>
                    <w:spacing w:after="150" w:afterAutospacing="0" w:line="330" w:lineRule="atLeast"/>
                    <w:rPr>
                      <w:rFonts w:ascii="Arial" w:hAnsi="Arial" w:cs="Arial"/>
                      <w:color w:val="000000"/>
                      <w:sz w:val="21"/>
                      <w:szCs w:val="21"/>
                    </w:rPr>
                  </w:pPr>
                  <w:hyperlink r:id="rId10" w:history="1">
                    <w:r w:rsidR="00524E9D">
                      <w:rPr>
                        <w:rStyle w:val="Hyperlink"/>
                        <w:rFonts w:ascii="Arial" w:hAnsi="Arial" w:cs="Arial"/>
                        <w:b/>
                        <w:bCs/>
                        <w:caps/>
                        <w:color w:val="FFFFFF"/>
                        <w:sz w:val="21"/>
                        <w:szCs w:val="21"/>
                        <w:u w:val="none"/>
                        <w:bdr w:val="single" w:sz="48" w:space="0" w:color="CD163F" w:frame="1"/>
                        <w:shd w:val="clear" w:color="auto" w:fill="CD163F"/>
                      </w:rPr>
                      <w:t>Register Now</w:t>
                    </w:r>
                  </w:hyperlink>
                  <w:r w:rsidR="00524E9D">
                    <w:rPr>
                      <w:rFonts w:ascii="Arial" w:hAnsi="Arial" w:cs="Arial"/>
                      <w:color w:val="000000"/>
                      <w:sz w:val="21"/>
                      <w:szCs w:val="21"/>
                    </w:rPr>
                    <w:t xml:space="preserve"> </w:t>
                  </w:r>
                </w:p>
                <w:p w14:paraId="7A86A5E2" w14:textId="210B83B1" w:rsidR="00524E9D" w:rsidRDefault="00524E9D">
                  <w:pPr>
                    <w:pStyle w:val="NormalWeb"/>
                    <w:spacing w:before="300" w:beforeAutospacing="0" w:after="300" w:afterAutospacing="0" w:line="330" w:lineRule="atLeast"/>
                    <w:rPr>
                      <w:rFonts w:ascii="Arial" w:hAnsi="Arial" w:cs="Arial"/>
                      <w:b/>
                      <w:bCs/>
                      <w:color w:val="333333"/>
                      <w:sz w:val="21"/>
                      <w:szCs w:val="21"/>
                    </w:rPr>
                  </w:pPr>
                  <w:r>
                    <w:rPr>
                      <w:rFonts w:ascii="Arial" w:hAnsi="Arial" w:cs="Arial"/>
                      <w:b/>
                      <w:bCs/>
                      <w:noProof/>
                      <w:color w:val="333333"/>
                      <w:sz w:val="21"/>
                      <w:szCs w:val="21"/>
                    </w:rPr>
                    <w:drawing>
                      <wp:inline distT="0" distB="0" distL="0" distR="0" wp14:anchorId="3905545C" wp14:editId="11BD2A46">
                        <wp:extent cx="5334000" cy="266700"/>
                        <wp:effectExtent l="0" t="0" r="0" b="0"/>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66700"/>
                                </a:xfrm>
                                <a:prstGeom prst="rect">
                                  <a:avLst/>
                                </a:prstGeom>
                                <a:noFill/>
                                <a:ln>
                                  <a:noFill/>
                                </a:ln>
                              </pic:spPr>
                            </pic:pic>
                          </a:graphicData>
                        </a:graphic>
                      </wp:inline>
                    </w:drawing>
                  </w:r>
                </w:p>
                <w:p w14:paraId="1A96C75D" w14:textId="77777777" w:rsidR="00524E9D" w:rsidRDefault="00524E9D">
                  <w:pPr>
                    <w:pStyle w:val="NormalWeb"/>
                    <w:spacing w:after="150" w:afterAutospacing="0" w:line="330" w:lineRule="atLeast"/>
                    <w:rPr>
                      <w:rFonts w:ascii="Arial" w:hAnsi="Arial" w:cs="Arial"/>
                      <w:color w:val="000000"/>
                      <w:sz w:val="21"/>
                      <w:szCs w:val="21"/>
                    </w:rPr>
                  </w:pPr>
                  <w:r>
                    <w:rPr>
                      <w:rFonts w:ascii="Arial" w:hAnsi="Arial" w:cs="Arial"/>
                      <w:b/>
                      <w:bCs/>
                      <w:color w:val="000000"/>
                      <w:sz w:val="21"/>
                      <w:szCs w:val="21"/>
                    </w:rPr>
                    <w:t>When:</w:t>
                  </w:r>
                  <w:r>
                    <w:rPr>
                      <w:rFonts w:ascii="Arial" w:hAnsi="Arial" w:cs="Arial"/>
                      <w:color w:val="000000"/>
                      <w:sz w:val="21"/>
                      <w:szCs w:val="21"/>
                    </w:rPr>
                    <w:t xml:space="preserve"> March 5, at 7 p.m. Eastern Time</w:t>
                  </w:r>
                  <w:r>
                    <w:rPr>
                      <w:rFonts w:ascii="Arial" w:hAnsi="Arial" w:cs="Arial"/>
                      <w:color w:val="000000"/>
                      <w:sz w:val="21"/>
                      <w:szCs w:val="21"/>
                    </w:rPr>
                    <w:br/>
                  </w:r>
                  <w:r>
                    <w:rPr>
                      <w:rFonts w:ascii="Arial" w:hAnsi="Arial" w:cs="Arial"/>
                      <w:b/>
                      <w:bCs/>
                      <w:color w:val="000000"/>
                      <w:sz w:val="21"/>
                      <w:szCs w:val="21"/>
                    </w:rPr>
                    <w:t>What:</w:t>
                  </w:r>
                  <w:r>
                    <w:rPr>
                      <w:rFonts w:ascii="Arial" w:hAnsi="Arial" w:cs="Arial"/>
                      <w:color w:val="000000"/>
                      <w:sz w:val="21"/>
                      <w:szCs w:val="21"/>
                    </w:rPr>
                    <w:t xml:space="preserve"> Rules to Know About the Batter (6.00); and Rules to Know About the Runner (7.00) </w:t>
                  </w:r>
                </w:p>
                <w:p w14:paraId="1556EE94" w14:textId="03525741" w:rsidR="00524E9D" w:rsidRDefault="00000000" w:rsidP="009C430D">
                  <w:pPr>
                    <w:pStyle w:val="NormalWeb"/>
                    <w:spacing w:after="150" w:afterAutospacing="0" w:line="330" w:lineRule="atLeast"/>
                    <w:rPr>
                      <w:rFonts w:ascii="Arial" w:hAnsi="Arial" w:cs="Arial"/>
                      <w:b/>
                      <w:bCs/>
                      <w:color w:val="333333"/>
                      <w:sz w:val="21"/>
                      <w:szCs w:val="21"/>
                    </w:rPr>
                  </w:pPr>
                  <w:hyperlink r:id="rId11" w:history="1">
                    <w:r w:rsidR="00524E9D">
                      <w:rPr>
                        <w:rStyle w:val="Hyperlink"/>
                        <w:rFonts w:ascii="Arial" w:hAnsi="Arial" w:cs="Arial"/>
                        <w:b/>
                        <w:bCs/>
                        <w:caps/>
                        <w:color w:val="FFFFFF"/>
                        <w:sz w:val="21"/>
                        <w:szCs w:val="21"/>
                        <w:u w:val="none"/>
                        <w:bdr w:val="single" w:sz="48" w:space="0" w:color="CD163F" w:frame="1"/>
                        <w:shd w:val="clear" w:color="auto" w:fill="CD163F"/>
                      </w:rPr>
                      <w:t>Register Now</w:t>
                    </w:r>
                  </w:hyperlink>
                  <w:r w:rsidR="00524E9D">
                    <w:rPr>
                      <w:rFonts w:ascii="Arial" w:hAnsi="Arial" w:cs="Arial"/>
                      <w:color w:val="000000"/>
                      <w:sz w:val="21"/>
                      <w:szCs w:val="21"/>
                    </w:rPr>
                    <w:t xml:space="preserve"> </w:t>
                  </w:r>
                  <w:r w:rsidR="00524E9D">
                    <w:rPr>
                      <w:rFonts w:ascii="Arial" w:hAnsi="Arial" w:cs="Arial"/>
                      <w:b/>
                      <w:bCs/>
                      <w:noProof/>
                      <w:color w:val="333333"/>
                      <w:sz w:val="21"/>
                      <w:szCs w:val="21"/>
                    </w:rPr>
                    <w:drawing>
                      <wp:inline distT="0" distB="0" distL="0" distR="0" wp14:anchorId="1C820E77" wp14:editId="52C41A2B">
                        <wp:extent cx="5334000" cy="266700"/>
                        <wp:effectExtent l="0" t="0" r="0" b="0"/>
                        <wp:docPr id="2" name="Picture 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ac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66700"/>
                                </a:xfrm>
                                <a:prstGeom prst="rect">
                                  <a:avLst/>
                                </a:prstGeom>
                                <a:noFill/>
                                <a:ln>
                                  <a:noFill/>
                                </a:ln>
                              </pic:spPr>
                            </pic:pic>
                          </a:graphicData>
                        </a:graphic>
                      </wp:inline>
                    </w:drawing>
                  </w:r>
                </w:p>
                <w:p w14:paraId="1DDF671D" w14:textId="0230D874" w:rsidR="00524E9D" w:rsidRDefault="00524E9D">
                  <w:pPr>
                    <w:pStyle w:val="NormalWeb"/>
                    <w:spacing w:after="150" w:afterAutospacing="0" w:line="330" w:lineRule="atLeast"/>
                    <w:rPr>
                      <w:rFonts w:ascii="Arial" w:hAnsi="Arial" w:cs="Arial"/>
                      <w:color w:val="000000"/>
                      <w:sz w:val="21"/>
                      <w:szCs w:val="21"/>
                    </w:rPr>
                  </w:pPr>
                </w:p>
              </w:tc>
            </w:tr>
          </w:tbl>
          <w:p w14:paraId="350EF90A" w14:textId="77777777" w:rsidR="00524E9D" w:rsidRDefault="00524E9D">
            <w:pPr>
              <w:rPr>
                <w:rFonts w:ascii="Times New Roman" w:eastAsia="Times New Roman" w:hAnsi="Times New Roman" w:cs="Times New Roman"/>
                <w:sz w:val="20"/>
                <w:szCs w:val="20"/>
              </w:rPr>
            </w:pPr>
          </w:p>
        </w:tc>
      </w:tr>
    </w:tbl>
    <w:p w14:paraId="1EF3329F" w14:textId="77777777" w:rsidR="00524E9D" w:rsidRDefault="00524E9D" w:rsidP="005810DD"/>
    <w:p w14:paraId="407E5F1F" w14:textId="1392749E" w:rsidR="005810DD" w:rsidRDefault="00F84963" w:rsidP="005810DD">
      <w:pPr>
        <w:rPr>
          <w:b/>
          <w:bCs/>
        </w:rPr>
      </w:pPr>
      <w:r>
        <w:lastRenderedPageBreak/>
        <w:t>7</w:t>
      </w:r>
      <w:r w:rsidR="005810DD">
        <w:t xml:space="preserve">. </w:t>
      </w:r>
      <w:r w:rsidR="005810DD" w:rsidRPr="00F84963">
        <w:rPr>
          <w:b/>
          <w:bCs/>
        </w:rPr>
        <w:t>CPR:</w:t>
      </w:r>
      <w:r w:rsidR="005810DD">
        <w:t xml:space="preserve"> At least one person from each coaching staff (Team) needs to be certified with CPR. We offer the online CPR course via Simple CPR free of charge. The certification is good for two years. Please contact Travis McDonald, our Safety Officer, and he will send you a link to the course. When completed, please upload your certification to your </w:t>
      </w:r>
      <w:r w:rsidR="00A828F5" w:rsidRPr="00A828F5">
        <w:t>LGLL account on Sport Connect</w:t>
      </w:r>
      <w:r w:rsidR="005810DD">
        <w:t xml:space="preserve">. </w:t>
      </w:r>
      <w:r w:rsidR="005810DD" w:rsidRPr="00612F1C">
        <w:rPr>
          <w:b/>
          <w:bCs/>
        </w:rPr>
        <w:t>This must be completed before they begin any practices.</w:t>
      </w:r>
    </w:p>
    <w:p w14:paraId="74907DFA" w14:textId="707CA3C2" w:rsidR="00524E9D" w:rsidRPr="00524E9D" w:rsidRDefault="00524E9D" w:rsidP="005810DD">
      <w:pPr>
        <w:rPr>
          <w:b/>
          <w:bCs/>
        </w:rPr>
      </w:pPr>
      <w:r>
        <w:rPr>
          <w:b/>
          <w:bCs/>
        </w:rPr>
        <w:t xml:space="preserve">8. </w:t>
      </w:r>
      <w:r w:rsidRPr="00524E9D">
        <w:rPr>
          <w:b/>
          <w:bCs/>
        </w:rPr>
        <w:t>Diamond Leader Training Program</w:t>
      </w:r>
      <w:r>
        <w:rPr>
          <w:b/>
          <w:bCs/>
        </w:rPr>
        <w:t xml:space="preserve">:  </w:t>
      </w:r>
      <w:r w:rsidRPr="00524E9D">
        <w:t xml:space="preserve">All managers and coaches are encouraged to sign up for the Diamond Leader </w:t>
      </w:r>
      <w:r>
        <w:t>Training</w:t>
      </w:r>
      <w:r w:rsidRPr="00524E9D">
        <w:t xml:space="preserve"> Program which is a FREE educational resource that provides coaches with an understanding of the impact that mental, social, and emotional well-being has in youth sports through detailed information, interactive scenarios, and a variety of additional resources. Learn more and sign up today at LittleLeague.org/</w:t>
      </w:r>
      <w:proofErr w:type="spellStart"/>
      <w:r w:rsidRPr="00524E9D">
        <w:t>DiamondLeader</w:t>
      </w:r>
      <w:proofErr w:type="spellEnd"/>
      <w:r w:rsidRPr="00524E9D">
        <w:t>.</w:t>
      </w:r>
      <w:r>
        <w:t xml:space="preserve">  </w:t>
      </w:r>
      <w:r w:rsidRPr="00524E9D">
        <w:rPr>
          <w:b/>
          <w:bCs/>
        </w:rPr>
        <w:t xml:space="preserve">This will be a requirement for all tournament </w:t>
      </w:r>
      <w:r w:rsidR="007B0C5F">
        <w:rPr>
          <w:b/>
          <w:bCs/>
        </w:rPr>
        <w:t xml:space="preserve">managers and </w:t>
      </w:r>
      <w:r w:rsidRPr="00524E9D">
        <w:rPr>
          <w:b/>
          <w:bCs/>
        </w:rPr>
        <w:t xml:space="preserve">coaches </w:t>
      </w:r>
      <w:r>
        <w:rPr>
          <w:b/>
          <w:bCs/>
        </w:rPr>
        <w:t>in June 2023</w:t>
      </w:r>
      <w:r w:rsidRPr="00524E9D">
        <w:rPr>
          <w:b/>
          <w:bCs/>
        </w:rPr>
        <w:t xml:space="preserve">. </w:t>
      </w:r>
    </w:p>
    <w:p w14:paraId="4B14113C" w14:textId="77777777" w:rsidR="005810DD" w:rsidRPr="00524E9D" w:rsidRDefault="005810DD" w:rsidP="005810DD">
      <w:pPr>
        <w:rPr>
          <w:b/>
          <w:bCs/>
        </w:rPr>
      </w:pPr>
    </w:p>
    <w:sectPr w:rsidR="005810DD" w:rsidRPr="0052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33"/>
    <w:rsid w:val="000946E4"/>
    <w:rsid w:val="00154D62"/>
    <w:rsid w:val="00397313"/>
    <w:rsid w:val="00457FC2"/>
    <w:rsid w:val="00524E9D"/>
    <w:rsid w:val="005810DD"/>
    <w:rsid w:val="006038E5"/>
    <w:rsid w:val="00612F1C"/>
    <w:rsid w:val="006318C1"/>
    <w:rsid w:val="006C4875"/>
    <w:rsid w:val="007B0C5F"/>
    <w:rsid w:val="007C78D2"/>
    <w:rsid w:val="008B1F33"/>
    <w:rsid w:val="009C430D"/>
    <w:rsid w:val="00A828F5"/>
    <w:rsid w:val="00AB38C9"/>
    <w:rsid w:val="00DE14C2"/>
    <w:rsid w:val="00F8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F28E"/>
  <w15:chartTrackingRefBased/>
  <w15:docId w15:val="{8DD4C16A-93A0-460F-A307-76BCAFBB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524E9D"/>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F33"/>
    <w:rPr>
      <w:color w:val="0563C1" w:themeColor="hyperlink"/>
      <w:u w:val="single"/>
    </w:rPr>
  </w:style>
  <w:style w:type="character" w:styleId="UnresolvedMention">
    <w:name w:val="Unresolved Mention"/>
    <w:basedOn w:val="DefaultParagraphFont"/>
    <w:uiPriority w:val="99"/>
    <w:semiHidden/>
    <w:unhideWhenUsed/>
    <w:rsid w:val="008B1F33"/>
    <w:rPr>
      <w:color w:val="605E5C"/>
      <w:shd w:val="clear" w:color="auto" w:fill="E1DFDD"/>
    </w:rPr>
  </w:style>
  <w:style w:type="character" w:customStyle="1" w:styleId="Heading2Char">
    <w:name w:val="Heading 2 Char"/>
    <w:basedOn w:val="DefaultParagraphFont"/>
    <w:link w:val="Heading2"/>
    <w:uiPriority w:val="9"/>
    <w:semiHidden/>
    <w:rsid w:val="00524E9D"/>
    <w:rPr>
      <w:rFonts w:ascii="Calibri" w:hAnsi="Calibri" w:cs="Calibri"/>
      <w:b/>
      <w:bCs/>
      <w:sz w:val="36"/>
      <w:szCs w:val="36"/>
    </w:rPr>
  </w:style>
  <w:style w:type="paragraph" w:styleId="NormalWeb">
    <w:name w:val="Normal (Web)"/>
    <w:basedOn w:val="Normal"/>
    <w:uiPriority w:val="99"/>
    <w:semiHidden/>
    <w:unhideWhenUsed/>
    <w:rsid w:val="00524E9D"/>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524E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lick.email.littleleague.org/?qs=ad66265ccac93e33b3345ff5df3aebe2e950fcc58900ccfa5727bf7cd8161a2ac8841a3961b374571bd5dc1e95cf78f85b99a635e54eef8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abdevelops.com/memberships/131/login" TargetMode="External"/><Relationship Id="rId11" Type="http://schemas.openxmlformats.org/officeDocument/2006/relationships/hyperlink" Target="http://click.email.littleleague.org/?qs=ad66265ccac93e33d0345c9678f88413f210e90249750b7805689079b36ad85544efd1279faf9458a700a735475a9abd3291837c260e19e1" TargetMode="External"/><Relationship Id="rId5" Type="http://schemas.openxmlformats.org/officeDocument/2006/relationships/hyperlink" Target="https://epsavealife.org/sca-prevention-training/" TargetMode="External"/><Relationship Id="rId10" Type="http://schemas.openxmlformats.org/officeDocument/2006/relationships/hyperlink" Target="http://click.email.littleleague.org/?qs=ad66265ccac93e330399924f9e1f60384b3cbd52f30370d0f1430b12c250384ee2f7206368524c10fb37ead89c4603b434e3e66ae8c4af90" TargetMode="External"/><Relationship Id="rId4" Type="http://schemas.openxmlformats.org/officeDocument/2006/relationships/hyperlink" Target="https://verifygroup.com" TargetMode="External"/><Relationship Id="rId9" Type="http://schemas.openxmlformats.org/officeDocument/2006/relationships/hyperlink" Target="http://click.email.littleleague.org/?qs=ad66265ccac93e3368f9b3d6ac5135d87b61d8821d941f612a1ffcc8ee93acaaa0c017e65d913610b08f2fb1ed2f4b894b7acb2d728c8b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Sue Jones</dc:creator>
  <cp:keywords/>
  <dc:description/>
  <cp:lastModifiedBy>Scott Fischer</cp:lastModifiedBy>
  <cp:revision>2</cp:revision>
  <dcterms:created xsi:type="dcterms:W3CDTF">2023-02-08T21:26:00Z</dcterms:created>
  <dcterms:modified xsi:type="dcterms:W3CDTF">2023-02-08T21:26:00Z</dcterms:modified>
</cp:coreProperties>
</file>